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64" w:rsidRDefault="00892A64" w:rsidP="00892A64">
      <w:pPr>
        <w:pStyle w:val="Default"/>
        <w:jc w:val="center"/>
        <w:rPr>
          <w:b/>
          <w:sz w:val="32"/>
          <w:szCs w:val="32"/>
        </w:rPr>
      </w:pPr>
      <w:r w:rsidRPr="00892A64">
        <w:rPr>
          <w:b/>
          <w:sz w:val="32"/>
          <w:szCs w:val="32"/>
        </w:rPr>
        <w:t xml:space="preserve">СРАВНИТЕЛЬНЫЙ АНАЛИЗ УСПЕВАЕМОСТИ </w:t>
      </w:r>
    </w:p>
    <w:p w:rsidR="00892A64" w:rsidRDefault="008F7F14" w:rsidP="00892A6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УЧАЩИХСЯ 1-11 КЛАССОВ МБОУ </w:t>
      </w:r>
      <w:r w:rsidR="00892A64" w:rsidRPr="00892A64">
        <w:rPr>
          <w:b/>
          <w:sz w:val="32"/>
          <w:szCs w:val="32"/>
        </w:rPr>
        <w:t>«Горняцкая СОШ» за 7 лет</w:t>
      </w:r>
    </w:p>
    <w:p w:rsidR="00892A64" w:rsidRPr="00892A64" w:rsidRDefault="00892A64" w:rsidP="00892A6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76"/>
        <w:gridCol w:w="2073"/>
        <w:gridCol w:w="2076"/>
        <w:gridCol w:w="2076"/>
        <w:gridCol w:w="2297"/>
        <w:gridCol w:w="2099"/>
      </w:tblGrid>
      <w:tr w:rsidR="00892A64" w:rsidRPr="00892A64" w:rsidTr="008F7F14">
        <w:trPr>
          <w:jc w:val="center"/>
        </w:trPr>
        <w:tc>
          <w:tcPr>
            <w:tcW w:w="2089" w:type="dxa"/>
            <w:vMerge w:val="restart"/>
          </w:tcPr>
          <w:p w:rsidR="00892A64" w:rsidRPr="00892A64" w:rsidRDefault="00892A64" w:rsidP="00892A64">
            <w:pPr>
              <w:pStyle w:val="Default"/>
              <w:rPr>
                <w:sz w:val="32"/>
                <w:szCs w:val="32"/>
              </w:rPr>
            </w:pPr>
          </w:p>
          <w:p w:rsidR="00892A64" w:rsidRPr="00892A64" w:rsidRDefault="00892A64" w:rsidP="00892A64">
            <w:pPr>
              <w:pStyle w:val="Default"/>
              <w:rPr>
                <w:sz w:val="32"/>
                <w:szCs w:val="32"/>
              </w:rPr>
            </w:pPr>
            <w:r w:rsidRPr="00892A64">
              <w:rPr>
                <w:sz w:val="32"/>
                <w:szCs w:val="32"/>
              </w:rPr>
              <w:t>Учебный год</w:t>
            </w:r>
          </w:p>
        </w:tc>
        <w:tc>
          <w:tcPr>
            <w:tcW w:w="12697" w:type="dxa"/>
            <w:gridSpan w:val="6"/>
          </w:tcPr>
          <w:p w:rsidR="00892A64" w:rsidRPr="00892A64" w:rsidRDefault="00892A64" w:rsidP="00892A64">
            <w:pPr>
              <w:pStyle w:val="Default"/>
              <w:jc w:val="center"/>
              <w:rPr>
                <w:sz w:val="32"/>
                <w:szCs w:val="32"/>
              </w:rPr>
            </w:pPr>
            <w:r w:rsidRPr="00892A64">
              <w:rPr>
                <w:sz w:val="32"/>
                <w:szCs w:val="32"/>
              </w:rPr>
              <w:t>Закончили (чел./%)</w:t>
            </w:r>
          </w:p>
        </w:tc>
      </w:tr>
      <w:tr w:rsidR="00892A64" w:rsidRPr="00892A64" w:rsidTr="008F7F14">
        <w:trPr>
          <w:jc w:val="center"/>
        </w:trPr>
        <w:tc>
          <w:tcPr>
            <w:tcW w:w="2089" w:type="dxa"/>
            <w:vMerge/>
          </w:tcPr>
          <w:p w:rsidR="00892A64" w:rsidRPr="00892A64" w:rsidRDefault="00892A64" w:rsidP="00892A64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892A64" w:rsidRPr="00892A64" w:rsidRDefault="00892A64" w:rsidP="0089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«5»</w:t>
            </w:r>
          </w:p>
        </w:tc>
        <w:tc>
          <w:tcPr>
            <w:tcW w:w="2073" w:type="dxa"/>
          </w:tcPr>
          <w:p w:rsidR="00892A64" w:rsidRPr="00892A64" w:rsidRDefault="00892A64" w:rsidP="0089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«4 и 5»</w:t>
            </w:r>
          </w:p>
        </w:tc>
        <w:tc>
          <w:tcPr>
            <w:tcW w:w="2076" w:type="dxa"/>
          </w:tcPr>
          <w:p w:rsidR="00892A64" w:rsidRPr="00892A64" w:rsidRDefault="00892A64" w:rsidP="0089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одной «4»</w:t>
            </w:r>
          </w:p>
        </w:tc>
        <w:tc>
          <w:tcPr>
            <w:tcW w:w="2076" w:type="dxa"/>
          </w:tcPr>
          <w:p w:rsidR="00892A64" w:rsidRPr="00892A64" w:rsidRDefault="00892A64" w:rsidP="0089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одной «3»</w:t>
            </w:r>
          </w:p>
        </w:tc>
        <w:tc>
          <w:tcPr>
            <w:tcW w:w="2297" w:type="dxa"/>
          </w:tcPr>
          <w:p w:rsidR="00892A64" w:rsidRPr="00892A64" w:rsidRDefault="00892A64" w:rsidP="0089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Неуспевающие</w:t>
            </w:r>
          </w:p>
        </w:tc>
        <w:tc>
          <w:tcPr>
            <w:tcW w:w="2099" w:type="dxa"/>
          </w:tcPr>
          <w:p w:rsidR="00892A64" w:rsidRPr="00892A64" w:rsidRDefault="00892A64" w:rsidP="0089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Оставлены на 2 год</w:t>
            </w:r>
          </w:p>
        </w:tc>
      </w:tr>
      <w:tr w:rsidR="00892A64" w:rsidRPr="00892A64" w:rsidTr="008F7F14">
        <w:trPr>
          <w:jc w:val="center"/>
        </w:trPr>
        <w:tc>
          <w:tcPr>
            <w:tcW w:w="2089" w:type="dxa"/>
          </w:tcPr>
          <w:p w:rsidR="00892A64" w:rsidRPr="00892A64" w:rsidRDefault="00892A64" w:rsidP="00892A6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(11%)</w:t>
            </w:r>
          </w:p>
        </w:tc>
        <w:tc>
          <w:tcPr>
            <w:tcW w:w="2073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 (36%)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(3%)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(5%)</w:t>
            </w:r>
          </w:p>
        </w:tc>
        <w:tc>
          <w:tcPr>
            <w:tcW w:w="2297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(3%)</w:t>
            </w:r>
          </w:p>
        </w:tc>
        <w:tc>
          <w:tcPr>
            <w:tcW w:w="2099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(1%)</w:t>
            </w:r>
          </w:p>
        </w:tc>
      </w:tr>
      <w:tr w:rsidR="00892A64" w:rsidRPr="00892A64" w:rsidTr="008F7F14">
        <w:trPr>
          <w:jc w:val="center"/>
        </w:trPr>
        <w:tc>
          <w:tcPr>
            <w:tcW w:w="2089" w:type="dxa"/>
          </w:tcPr>
          <w:p w:rsidR="00892A64" w:rsidRPr="00892A64" w:rsidRDefault="00892A64" w:rsidP="00892A6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2018-2019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(6%)</w:t>
            </w:r>
          </w:p>
        </w:tc>
        <w:tc>
          <w:tcPr>
            <w:tcW w:w="2073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(35%)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(3%)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(10%)</w:t>
            </w:r>
          </w:p>
        </w:tc>
        <w:tc>
          <w:tcPr>
            <w:tcW w:w="2297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(2%)</w:t>
            </w:r>
          </w:p>
        </w:tc>
        <w:tc>
          <w:tcPr>
            <w:tcW w:w="2099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892A64" w:rsidRPr="00892A64" w:rsidTr="008F7F14">
        <w:trPr>
          <w:jc w:val="center"/>
        </w:trPr>
        <w:tc>
          <w:tcPr>
            <w:tcW w:w="2089" w:type="dxa"/>
          </w:tcPr>
          <w:p w:rsidR="00892A64" w:rsidRPr="00892A64" w:rsidRDefault="00892A64" w:rsidP="007502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2019-2020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(6%)</w:t>
            </w:r>
          </w:p>
        </w:tc>
        <w:tc>
          <w:tcPr>
            <w:tcW w:w="2073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 (43%)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(1,6%)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(8%)</w:t>
            </w:r>
          </w:p>
        </w:tc>
        <w:tc>
          <w:tcPr>
            <w:tcW w:w="2297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(1,6%)</w:t>
            </w:r>
          </w:p>
        </w:tc>
        <w:tc>
          <w:tcPr>
            <w:tcW w:w="2099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(1%)</w:t>
            </w:r>
          </w:p>
        </w:tc>
      </w:tr>
      <w:tr w:rsidR="00892A64" w:rsidRPr="00892A64" w:rsidTr="008F7F14">
        <w:trPr>
          <w:jc w:val="center"/>
        </w:trPr>
        <w:tc>
          <w:tcPr>
            <w:tcW w:w="2089" w:type="dxa"/>
          </w:tcPr>
          <w:p w:rsidR="00892A64" w:rsidRPr="00892A64" w:rsidRDefault="00892A64" w:rsidP="007502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2020-2021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(9,5%)</w:t>
            </w:r>
          </w:p>
        </w:tc>
        <w:tc>
          <w:tcPr>
            <w:tcW w:w="2073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(36%)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(2%)</w:t>
            </w:r>
          </w:p>
        </w:tc>
        <w:tc>
          <w:tcPr>
            <w:tcW w:w="2076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(5,6%)</w:t>
            </w:r>
          </w:p>
        </w:tc>
        <w:tc>
          <w:tcPr>
            <w:tcW w:w="2297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(2%)</w:t>
            </w:r>
          </w:p>
        </w:tc>
        <w:tc>
          <w:tcPr>
            <w:tcW w:w="2099" w:type="dxa"/>
          </w:tcPr>
          <w:p w:rsidR="00892A64" w:rsidRPr="00892A64" w:rsidRDefault="00892A6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892A64" w:rsidRPr="00892A64" w:rsidTr="008F7F14">
        <w:trPr>
          <w:jc w:val="center"/>
        </w:trPr>
        <w:tc>
          <w:tcPr>
            <w:tcW w:w="2089" w:type="dxa"/>
          </w:tcPr>
          <w:p w:rsidR="00892A64" w:rsidRPr="00892A64" w:rsidRDefault="00892A64" w:rsidP="007502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2076" w:type="dxa"/>
          </w:tcPr>
          <w:p w:rsidR="00892A64" w:rsidRPr="00892A64" w:rsidRDefault="00434EF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(6%)</w:t>
            </w:r>
          </w:p>
        </w:tc>
        <w:tc>
          <w:tcPr>
            <w:tcW w:w="2073" w:type="dxa"/>
          </w:tcPr>
          <w:p w:rsidR="00892A64" w:rsidRPr="00892A64" w:rsidRDefault="00434EF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 (29%)</w:t>
            </w:r>
          </w:p>
        </w:tc>
        <w:tc>
          <w:tcPr>
            <w:tcW w:w="2076" w:type="dxa"/>
          </w:tcPr>
          <w:p w:rsidR="00892A64" w:rsidRPr="00892A64" w:rsidRDefault="00434EF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(1,3%)</w:t>
            </w:r>
          </w:p>
        </w:tc>
        <w:tc>
          <w:tcPr>
            <w:tcW w:w="2076" w:type="dxa"/>
          </w:tcPr>
          <w:p w:rsidR="00892A64" w:rsidRPr="00892A64" w:rsidRDefault="00EA3EDF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(5,3%)</w:t>
            </w:r>
          </w:p>
        </w:tc>
        <w:tc>
          <w:tcPr>
            <w:tcW w:w="2297" w:type="dxa"/>
          </w:tcPr>
          <w:p w:rsidR="00892A64" w:rsidRPr="00892A64" w:rsidRDefault="00EA3EDF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(2,6%)</w:t>
            </w:r>
          </w:p>
        </w:tc>
        <w:tc>
          <w:tcPr>
            <w:tcW w:w="2099" w:type="dxa"/>
          </w:tcPr>
          <w:p w:rsidR="00892A64" w:rsidRPr="00892A64" w:rsidRDefault="00EA3EDF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(1,9%)</w:t>
            </w:r>
          </w:p>
        </w:tc>
      </w:tr>
      <w:tr w:rsidR="00892A64" w:rsidRPr="00892A64" w:rsidTr="008F7F14">
        <w:trPr>
          <w:jc w:val="center"/>
        </w:trPr>
        <w:tc>
          <w:tcPr>
            <w:tcW w:w="2089" w:type="dxa"/>
          </w:tcPr>
          <w:p w:rsidR="00892A64" w:rsidRPr="00892A64" w:rsidRDefault="00892A64" w:rsidP="00892A6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2076" w:type="dxa"/>
          </w:tcPr>
          <w:p w:rsidR="00892A64" w:rsidRPr="00892A64" w:rsidRDefault="00315E79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(3,6%)</w:t>
            </w:r>
          </w:p>
        </w:tc>
        <w:tc>
          <w:tcPr>
            <w:tcW w:w="2073" w:type="dxa"/>
          </w:tcPr>
          <w:p w:rsidR="00892A64" w:rsidRPr="00892A64" w:rsidRDefault="00315E79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 (</w:t>
            </w:r>
            <w:r w:rsidR="00912886">
              <w:rPr>
                <w:sz w:val="32"/>
                <w:szCs w:val="32"/>
              </w:rPr>
              <w:t>35%)</w:t>
            </w:r>
          </w:p>
        </w:tc>
        <w:tc>
          <w:tcPr>
            <w:tcW w:w="2076" w:type="dxa"/>
          </w:tcPr>
          <w:p w:rsidR="00892A64" w:rsidRPr="00892A64" w:rsidRDefault="00912886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(0,7%)</w:t>
            </w:r>
          </w:p>
        </w:tc>
        <w:tc>
          <w:tcPr>
            <w:tcW w:w="2076" w:type="dxa"/>
          </w:tcPr>
          <w:p w:rsidR="00892A64" w:rsidRPr="00892A64" w:rsidRDefault="00912886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(4,3%)</w:t>
            </w:r>
          </w:p>
        </w:tc>
        <w:tc>
          <w:tcPr>
            <w:tcW w:w="2297" w:type="dxa"/>
          </w:tcPr>
          <w:p w:rsidR="00892A64" w:rsidRPr="00892A64" w:rsidRDefault="00912886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(4,3%)</w:t>
            </w:r>
          </w:p>
        </w:tc>
        <w:tc>
          <w:tcPr>
            <w:tcW w:w="2099" w:type="dxa"/>
          </w:tcPr>
          <w:p w:rsidR="00892A64" w:rsidRPr="00892A64" w:rsidRDefault="00912886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 (1,4%)</w:t>
            </w:r>
          </w:p>
        </w:tc>
      </w:tr>
      <w:tr w:rsidR="008F7F14" w:rsidRPr="00892A64" w:rsidTr="008F7F14">
        <w:trPr>
          <w:jc w:val="center"/>
        </w:trPr>
        <w:tc>
          <w:tcPr>
            <w:tcW w:w="2089" w:type="dxa"/>
          </w:tcPr>
          <w:p w:rsidR="008F7F14" w:rsidRDefault="008F7F14" w:rsidP="00892A6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2076" w:type="dxa"/>
          </w:tcPr>
          <w:p w:rsidR="008F7F14" w:rsidRDefault="008F7F1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(2,3%)</w:t>
            </w:r>
          </w:p>
        </w:tc>
        <w:tc>
          <w:tcPr>
            <w:tcW w:w="2073" w:type="dxa"/>
          </w:tcPr>
          <w:p w:rsidR="008F7F14" w:rsidRDefault="008F7F1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 (34%)</w:t>
            </w:r>
          </w:p>
        </w:tc>
        <w:tc>
          <w:tcPr>
            <w:tcW w:w="2076" w:type="dxa"/>
          </w:tcPr>
          <w:p w:rsidR="008F7F14" w:rsidRDefault="008F7F1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(0,8%)</w:t>
            </w:r>
          </w:p>
        </w:tc>
        <w:tc>
          <w:tcPr>
            <w:tcW w:w="2076" w:type="dxa"/>
          </w:tcPr>
          <w:p w:rsidR="008F7F14" w:rsidRDefault="008F7F1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(3,1%)</w:t>
            </w:r>
            <w:bookmarkStart w:id="0" w:name="_GoBack"/>
            <w:bookmarkEnd w:id="0"/>
          </w:p>
        </w:tc>
        <w:tc>
          <w:tcPr>
            <w:tcW w:w="2297" w:type="dxa"/>
          </w:tcPr>
          <w:p w:rsidR="008F7F14" w:rsidRDefault="008F7F1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(6,3%)</w:t>
            </w:r>
          </w:p>
        </w:tc>
        <w:tc>
          <w:tcPr>
            <w:tcW w:w="2099" w:type="dxa"/>
          </w:tcPr>
          <w:p w:rsidR="008F7F14" w:rsidRDefault="008F7F14" w:rsidP="00315E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(2,3%)</w:t>
            </w:r>
          </w:p>
        </w:tc>
      </w:tr>
    </w:tbl>
    <w:p w:rsidR="00892A64" w:rsidRPr="00434EF4" w:rsidRDefault="00892A64" w:rsidP="00892A64">
      <w:pPr>
        <w:pStyle w:val="Default"/>
        <w:rPr>
          <w:sz w:val="32"/>
          <w:szCs w:val="32"/>
        </w:rPr>
      </w:pPr>
    </w:p>
    <w:p w:rsidR="00912886" w:rsidRDefault="00912886" w:rsidP="00892A64">
      <w:pPr>
        <w:pStyle w:val="Default"/>
        <w:rPr>
          <w:sz w:val="32"/>
          <w:szCs w:val="32"/>
        </w:rPr>
      </w:pPr>
    </w:p>
    <w:p w:rsidR="00892A64" w:rsidRPr="00434EF4" w:rsidRDefault="00434EF4" w:rsidP="00892A64">
      <w:pPr>
        <w:pStyle w:val="Default"/>
        <w:rPr>
          <w:sz w:val="32"/>
          <w:szCs w:val="32"/>
        </w:rPr>
      </w:pPr>
      <w:r w:rsidRPr="00434EF4">
        <w:rPr>
          <w:sz w:val="32"/>
          <w:szCs w:val="32"/>
        </w:rPr>
        <w:t xml:space="preserve">Зам. директора по УВР __________________________ </w:t>
      </w:r>
      <w:proofErr w:type="spellStart"/>
      <w:r w:rsidRPr="00434EF4">
        <w:rPr>
          <w:sz w:val="32"/>
          <w:szCs w:val="32"/>
        </w:rPr>
        <w:t>Амелина</w:t>
      </w:r>
      <w:proofErr w:type="spellEnd"/>
      <w:r w:rsidRPr="00434EF4">
        <w:rPr>
          <w:sz w:val="32"/>
          <w:szCs w:val="32"/>
        </w:rPr>
        <w:t xml:space="preserve"> Л.В.</w:t>
      </w:r>
    </w:p>
    <w:p w:rsidR="00892A64" w:rsidRPr="00434EF4" w:rsidRDefault="00892A64" w:rsidP="00892A64">
      <w:pPr>
        <w:pStyle w:val="Default"/>
        <w:rPr>
          <w:sz w:val="32"/>
          <w:szCs w:val="32"/>
        </w:rPr>
      </w:pPr>
    </w:p>
    <w:sectPr w:rsidR="00892A64" w:rsidRPr="00434EF4" w:rsidSect="00892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64"/>
    <w:rsid w:val="00315E79"/>
    <w:rsid w:val="00434EF4"/>
    <w:rsid w:val="00892A64"/>
    <w:rsid w:val="008F7F14"/>
    <w:rsid w:val="00912886"/>
    <w:rsid w:val="00EA3EDF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35CE"/>
  <w15:docId w15:val="{A71BB76C-8759-46A9-AC11-BC75A028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9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2023-08-10T08:14:00Z</dcterms:created>
  <dcterms:modified xsi:type="dcterms:W3CDTF">2024-06-10T09:49:00Z</dcterms:modified>
</cp:coreProperties>
</file>